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6B" w:rsidRPr="007E470E" w:rsidRDefault="002A2E6B" w:rsidP="002A2E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70E">
        <w:rPr>
          <w:rFonts w:ascii="Times New Roman" w:eastAsia="Times New Roman" w:hAnsi="Times New Roman" w:cs="Times New Roman"/>
          <w:b/>
          <w:sz w:val="28"/>
          <w:szCs w:val="28"/>
        </w:rPr>
        <w:t>Правительства РФ</w:t>
      </w:r>
    </w:p>
    <w:p w:rsidR="002A2E6B" w:rsidRPr="007E470E" w:rsidRDefault="002A2E6B" w:rsidP="002A2E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70E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2A2E6B" w:rsidRPr="007E470E" w:rsidRDefault="002A2E6B" w:rsidP="002A2E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70E">
        <w:rPr>
          <w:rFonts w:ascii="Times New Roman" w:eastAsia="Times New Roman" w:hAnsi="Times New Roman" w:cs="Times New Roman"/>
          <w:b/>
          <w:sz w:val="28"/>
          <w:szCs w:val="28"/>
        </w:rPr>
        <w:t xml:space="preserve">от 14 Мая 2015 г. N 466 </w:t>
      </w:r>
    </w:p>
    <w:p w:rsidR="002A2E6B" w:rsidRPr="007E470E" w:rsidRDefault="002A2E6B" w:rsidP="002A2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8"/>
          <w:szCs w:val="28"/>
        </w:rPr>
        <w:t>"О ежегодных основных удлиненных оплачиваемых отпусках" (14 мая 2015 г.) Консультант Плюс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334 Трудового кодекса Российской Федерации, пунктом 3 части 5 статьи 47, частью 7 статьи 51 и частью 4 статьи 52 Федерального закона "Об образовании в Российской Федерации" Правительство Российской Федерации постановляет: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1. Установить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согласно приложению.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2. Признать утратившими силу: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постановление Правительства Российской Федерации от 1 октября 2002 г. N 724 "О продолжительности ежегодного основного удлиненного оплачиваемого отпуска, предоставляемого педагогическим работникам" (Собрание законодательства Российской Федерации, 2002, N 40, ст. 3935);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постановление Правительства Российской Федерации от 29 ноября 2003 г. N 726 "О внесении изменений в постановление Правительства Российской Федерации от 1 октября 2002 г. N 724" (Собрание законодательства Российской Федерации, 2003, N 49, ст. 4779);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постановление Правительства Российской Федерации от 11 мая 2007 г. N 283 "О внесении изменений в постановление Правительства Российской Федерации от 1 октября 2002 г. N 724" (Собрание законодательства Российской Федерации, 2007, N 21, ст. 2507);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E470E">
        <w:rPr>
          <w:rFonts w:ascii="Times New Roman" w:eastAsia="Times New Roman" w:hAnsi="Times New Roman" w:cs="Times New Roman"/>
          <w:sz w:val="20"/>
          <w:szCs w:val="20"/>
        </w:rPr>
        <w:t>пункт 11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здоровья, утвержденных постановлением Правительства Российской Федерации от 18 августа 2008 г. N 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</w:t>
      </w:r>
      <w:proofErr w:type="gramEnd"/>
      <w:r w:rsidRPr="007E47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Pr="007E470E">
        <w:rPr>
          <w:rFonts w:ascii="Times New Roman" w:eastAsia="Times New Roman" w:hAnsi="Times New Roman" w:cs="Times New Roman"/>
          <w:sz w:val="20"/>
          <w:szCs w:val="20"/>
        </w:rPr>
        <w:t>N 34, ст. 3926);</w:t>
      </w:r>
      <w:proofErr w:type="gramEnd"/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постановление Правительства Российской Федерации от 16 июля 2009 г. N 576 "О внесении изменений в приложение к постановлению Правительства Российской Федерации от 1 октября 2002 г. N 724" (Собрание законодательства Российской Федерации, 2009, N 30, ст. 3818);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постановление Правительства Российской Федерации от 21 мая 2012 г. N 502 "О внесении изменения в приложение к постановлению Правительства Российской Федерации от 1 октября 2002 г. N 724" (Собрание законодательства Российской Федерации, 2012, N 22, ст. 2874);</w:t>
      </w:r>
    </w:p>
    <w:p w:rsidR="002A2E6B" w:rsidRPr="007E470E" w:rsidRDefault="002A2E6B" w:rsidP="002A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пункт 6 изменений, которые вносятся в акты Правительства Российской Федерации, утвержденных постановлением Правительства Российской Федерации от 23 июня 2014 г. N 581 "Об изменении и признании утратившими силу некоторых актов Правительства Российской Федерации" (Собрание законодательства Российской Федерации, 2014, N 26, ст. 3577).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Председатель Правительства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Российской Федерации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Д.МЕДВЕДЕВ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Приложение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к постановлению Правительства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Российской Федерации</w:t>
      </w:r>
    </w:p>
    <w:p w:rsidR="002A2E6B" w:rsidRPr="007E470E" w:rsidRDefault="002A2E6B" w:rsidP="007E4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sz w:val="20"/>
          <w:szCs w:val="20"/>
        </w:rPr>
        <w:t>от 14 мая 2015 г. N 466</w:t>
      </w:r>
    </w:p>
    <w:p w:rsidR="007E470E" w:rsidRDefault="007E470E" w:rsidP="002A2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ЕЖЕГОДНЫЕ ОСНОВНЫЕ УДЛИНЕНН</w:t>
      </w:r>
      <w:bookmarkStart w:id="0" w:name="_GoBack"/>
      <w:bookmarkEnd w:id="0"/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ЫЕ ОПЛАЧИВАЕМЫЕ ОТПУСКА</w:t>
      </w: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РАБОТНИКОВ, ЗАМЕЩАЮЩИХ ДОЛЖНОСТИ ПЕДАГОГИЧЕСКИХ</w:t>
      </w: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РАБОТНИКОВ, А ТАКЖЕ РУКОВОДИТЕЛЕЙ ОБРАЗОВАТЕЛЬНЫХ</w:t>
      </w: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ОРГАНИЗАЦИЙ, ЗАМЕСТИТЕЛЕЙ РУКОВОДИТЕЛЕЙ ОБРАЗОВАТЕЛЬНЫХ</w:t>
      </w: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ОРГАНИЗАЦИЙ, РУКОВОДИТЕЛЕЙ СТРУКТУРНЫХ ПОДРАЗДЕЛЕНИЙ</w:t>
      </w:r>
    </w:p>
    <w:p w:rsidR="002A2E6B" w:rsidRPr="007E470E" w:rsidRDefault="002A2E6B" w:rsidP="007E4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470E">
        <w:rPr>
          <w:rFonts w:ascii="Times New Roman" w:eastAsia="Times New Roman" w:hAnsi="Times New Roman" w:cs="Times New Roman"/>
          <w:b/>
          <w:sz w:val="20"/>
          <w:szCs w:val="20"/>
        </w:rPr>
        <w:t>ЭТИХ ОРГАНИЗАЦИЙ И ИХ ЗАМЕСТИТЕЛЕЙ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7"/>
        <w:gridCol w:w="2968"/>
      </w:tblGrid>
      <w:tr w:rsidR="002A2E6B" w:rsidRPr="007E470E" w:rsidTr="002A2E6B">
        <w:tc>
          <w:tcPr>
            <w:tcW w:w="82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должностей работников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ежегодного основного удлиненного оплачиваемого отпуска</w:t>
            </w:r>
          </w:p>
        </w:tc>
      </w:tr>
      <w:tr w:rsidR="002A2E6B" w:rsidRPr="007E470E" w:rsidTr="002A2E6B">
        <w:tc>
          <w:tcPr>
            <w:tcW w:w="11580" w:type="dxa"/>
            <w:gridSpan w:val="2"/>
            <w:tcBorders>
              <w:top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I. Дошкольные образовательные организации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Педагогические работники</w:t>
            </w: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, должности которых указаны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должностей), за исключением должностей педагогических работников, указанных в пунктах 4</w:t>
            </w:r>
            <w:proofErr w:type="gramEnd"/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5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 Руководители</w:t>
            </w: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, должности которых указаны в подразделе 1 раздела II номенклатуры должностей, за исключением должностей руководителей, указанных в пункте 5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3. Руководители, должности которых указаны в подразделе 2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пункте 6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4. Педагогические работники, должности которых указаны в подразделе 2 раздела I номенклатуры должностей, работающие с обучающимися с ограниченными возможностями здоровья и (или) лицами, нуждающимися в длительном лечении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gramStart"/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Руководители, должности которых указаны в подразделе 1 раздела II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</w:t>
            </w:r>
            <w:proofErr w:type="gramEnd"/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Руководители, должности которых указаны в подразделе 2 раздела II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  <w:proofErr w:type="gramEnd"/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11580" w:type="dxa"/>
            <w:gridSpan w:val="2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II. Организации дополнительного образования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1. Педагогические работники, должности которых указаны в подразделе 2 раздела I номенклатуры должностей, за исключением должностей педагогических работников, указанных в пунктах 4 и 7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Руководители, должности которых указаны в подразделе 1 раздела II </w:t>
            </w: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номенклатуры должностей, за исключением должностей руководителей, указанных в пункте 5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Руководители, должности которых указаны в подразделе 2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пункте 6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4. Педагогические работники, должности которых указаны в подразделе 2 раздела I номенклатуры должностей, работающие в организациях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5. Руководители, должности которых указаны в подразделе 1 раздела II номенклатуры должностей, организаций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6. Руководители, должности которых указаны в подразделе 2 раздела II номенклатуры должностей, организаций дополнительного образования в области искусств (детские школы искусств по видам искусств)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gramStart"/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 дополнительного образования, работающие с обучающимися с ограниченными возможностями здоровья</w:t>
            </w:r>
            <w:proofErr w:type="gramEnd"/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11580" w:type="dxa"/>
            <w:gridSpan w:val="2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III. 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профессионального образования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1. Педагогические работники, должности которых указаны в разделе I номенклатуры должностей, за исключением должностей педагогических работников, указанных в пункте 5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2. Руководители, должности которых указаны в подразделе 1 раздела II номенклатуры должностей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3. Руководители, должности которых указаны в подразделе 2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Воспитатели, музыкальные руководители, работающие в группах для обучающихся дошкольного возраста с ограниченными возможностями здоровья и (или) нуждающихся в длительном лечении</w:t>
            </w:r>
            <w:proofErr w:type="gramEnd"/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5. Воспитатели, музыкальные руководители, работающие в группах для детей дошкольного возраста, за исключением воспитателей и музыкальных руководителей, указанных в пункте 4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11580" w:type="dxa"/>
            <w:gridSpan w:val="2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IV. Организации, осуществляющие обучение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1. Педагогические работники, должности которых указаны в разделе I номенклатуры должностей, за исключением должностей педагогических работников, указанных в пункте 2 настоящего раздела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A2E6B" w:rsidRPr="007E470E" w:rsidTr="002A2E6B">
        <w:tc>
          <w:tcPr>
            <w:tcW w:w="82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Педагогические работники, должности которых указаны в разделе I </w:t>
            </w: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номенклатуры должностей, работающие в организациях для детей-сирот и детей, оставшихся без попечения родителей, организациях, осуществляющих лечение, организациях, осуществляющих социальное обслуживание, а также в центрах психолого-педагогической, медицинской и социальной помощи, создаваемых в соответствии со статьей 42 Федерального закона "Об образовании в Российской Федерации"</w:t>
            </w:r>
          </w:p>
        </w:tc>
        <w:tc>
          <w:tcPr>
            <w:tcW w:w="3340" w:type="dxa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2E6B" w:rsidRPr="007E470E" w:rsidRDefault="002A2E6B" w:rsidP="002A2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7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</w:tr>
    </w:tbl>
    <w:p w:rsidR="002A2E6B" w:rsidRPr="007E470E" w:rsidRDefault="002A2E6B" w:rsidP="002A2E6B">
      <w:pPr>
        <w:spacing w:after="0" w:line="36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333333"/>
          <w:sz w:val="20"/>
          <w:szCs w:val="20"/>
        </w:rPr>
      </w:pPr>
    </w:p>
    <w:p w:rsidR="002A2E6B" w:rsidRPr="007E470E" w:rsidRDefault="002A2E6B" w:rsidP="002A2E6B">
      <w:pPr>
        <w:spacing w:after="0" w:line="36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333333"/>
          <w:sz w:val="20"/>
          <w:szCs w:val="20"/>
        </w:rPr>
      </w:pPr>
    </w:p>
    <w:p w:rsidR="002A2E6B" w:rsidRPr="007E470E" w:rsidRDefault="002A2E6B" w:rsidP="002A2E6B">
      <w:pPr>
        <w:spacing w:after="0" w:line="36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333333"/>
          <w:sz w:val="20"/>
          <w:szCs w:val="20"/>
        </w:rPr>
      </w:pPr>
    </w:p>
    <w:sectPr w:rsidR="002A2E6B" w:rsidRPr="007E470E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6B"/>
    <w:rsid w:val="001637B7"/>
    <w:rsid w:val="002A2E6B"/>
    <w:rsid w:val="007E470E"/>
    <w:rsid w:val="00B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2E6B"/>
    <w:pPr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2E6B"/>
    <w:rPr>
      <w:strike w:val="0"/>
      <w:dstrike w:val="0"/>
      <w:color w:val="006BAC"/>
      <w:u w:val="none"/>
      <w:effect w:val="none"/>
      <w:vertAlign w:val="baseline"/>
    </w:rPr>
  </w:style>
  <w:style w:type="paragraph" w:styleId="a4">
    <w:name w:val="Normal (Web)"/>
    <w:basedOn w:val="a"/>
    <w:uiPriority w:val="99"/>
    <w:unhideWhenUsed/>
    <w:rsid w:val="002A2E6B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-p">
    <w:name w:val="dt-p"/>
    <w:basedOn w:val="a"/>
    <w:rsid w:val="002A2E6B"/>
    <w:pPr>
      <w:spacing w:after="0" w:line="36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ful-message">
    <w:name w:val="useful-message"/>
    <w:basedOn w:val="a"/>
    <w:rsid w:val="002A2E6B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12">
    <w:name w:val="dt-m12"/>
    <w:basedOn w:val="a0"/>
    <w:rsid w:val="002A2E6B"/>
    <w:rPr>
      <w:vertAlign w:val="baseline"/>
    </w:rPr>
  </w:style>
  <w:style w:type="character" w:customStyle="1" w:styleId="ficon2">
    <w:name w:val="ficon2"/>
    <w:basedOn w:val="a0"/>
    <w:rsid w:val="002A2E6B"/>
    <w:rPr>
      <w:vertAlign w:val="baseline"/>
    </w:rPr>
  </w:style>
  <w:style w:type="character" w:customStyle="1" w:styleId="add-text2">
    <w:name w:val="add-text2"/>
    <w:basedOn w:val="a0"/>
    <w:rsid w:val="002A2E6B"/>
    <w:rPr>
      <w:vertAlign w:val="baseline"/>
    </w:rPr>
  </w:style>
  <w:style w:type="character" w:customStyle="1" w:styleId="remove-text2">
    <w:name w:val="remove-text2"/>
    <w:basedOn w:val="a0"/>
    <w:rsid w:val="002A2E6B"/>
    <w:rPr>
      <w:vertAlign w:val="baseline"/>
    </w:rPr>
  </w:style>
  <w:style w:type="character" w:customStyle="1" w:styleId="useful-title2">
    <w:name w:val="useful-title2"/>
    <w:basedOn w:val="a0"/>
    <w:rsid w:val="002A2E6B"/>
    <w:rPr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2E6B"/>
    <w:pPr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2E6B"/>
    <w:rPr>
      <w:strike w:val="0"/>
      <w:dstrike w:val="0"/>
      <w:color w:val="006BAC"/>
      <w:u w:val="none"/>
      <w:effect w:val="none"/>
      <w:vertAlign w:val="baseline"/>
    </w:rPr>
  </w:style>
  <w:style w:type="paragraph" w:styleId="a4">
    <w:name w:val="Normal (Web)"/>
    <w:basedOn w:val="a"/>
    <w:uiPriority w:val="99"/>
    <w:unhideWhenUsed/>
    <w:rsid w:val="002A2E6B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-p">
    <w:name w:val="dt-p"/>
    <w:basedOn w:val="a"/>
    <w:rsid w:val="002A2E6B"/>
    <w:pPr>
      <w:spacing w:after="0" w:line="36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ful-message">
    <w:name w:val="useful-message"/>
    <w:basedOn w:val="a"/>
    <w:rsid w:val="002A2E6B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12">
    <w:name w:val="dt-m12"/>
    <w:basedOn w:val="a0"/>
    <w:rsid w:val="002A2E6B"/>
    <w:rPr>
      <w:vertAlign w:val="baseline"/>
    </w:rPr>
  </w:style>
  <w:style w:type="character" w:customStyle="1" w:styleId="ficon2">
    <w:name w:val="ficon2"/>
    <w:basedOn w:val="a0"/>
    <w:rsid w:val="002A2E6B"/>
    <w:rPr>
      <w:vertAlign w:val="baseline"/>
    </w:rPr>
  </w:style>
  <w:style w:type="character" w:customStyle="1" w:styleId="add-text2">
    <w:name w:val="add-text2"/>
    <w:basedOn w:val="a0"/>
    <w:rsid w:val="002A2E6B"/>
    <w:rPr>
      <w:vertAlign w:val="baseline"/>
    </w:rPr>
  </w:style>
  <w:style w:type="character" w:customStyle="1" w:styleId="remove-text2">
    <w:name w:val="remove-text2"/>
    <w:basedOn w:val="a0"/>
    <w:rsid w:val="002A2E6B"/>
    <w:rPr>
      <w:vertAlign w:val="baseline"/>
    </w:rPr>
  </w:style>
  <w:style w:type="character" w:customStyle="1" w:styleId="useful-title2">
    <w:name w:val="useful-title2"/>
    <w:basedOn w:val="a0"/>
    <w:rsid w:val="002A2E6B"/>
    <w:rPr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36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20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7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26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2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7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8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0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01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2016-12-19T10:10:00Z</cp:lastPrinted>
  <dcterms:created xsi:type="dcterms:W3CDTF">2016-12-19T10:10:00Z</dcterms:created>
  <dcterms:modified xsi:type="dcterms:W3CDTF">2016-12-19T10:10:00Z</dcterms:modified>
</cp:coreProperties>
</file>